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6E1DEBF5" w:rsidR="00AF18B6" w:rsidRPr="00D8249C" w:rsidRDefault="0089400E">
      <w:pPr>
        <w:spacing w:after="0" w:line="240" w:lineRule="auto"/>
        <w:jc w:val="center"/>
        <w:rPr>
          <w:rFonts w:ascii="Arial" w:hAnsi="Arial" w:cs="Arial"/>
          <w:sz w:val="42"/>
          <w:szCs w:val="42"/>
        </w:rPr>
      </w:pPr>
      <w:r w:rsidRPr="003E6A9B">
        <w:rPr>
          <w:rFonts w:ascii="Arial" w:hAnsi="Arial" w:cs="Arial"/>
          <w:b/>
          <w:sz w:val="42"/>
          <w:szCs w:val="42"/>
        </w:rPr>
        <w:t>D</w:t>
      </w:r>
      <w:r>
        <w:rPr>
          <w:rFonts w:ascii="Arial" w:hAnsi="Arial" w:cs="Arial"/>
          <w:b/>
          <w:sz w:val="42"/>
          <w:szCs w:val="42"/>
        </w:rPr>
        <w:t>EL COMUNE DI PERANO</w:t>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0CF216BC" w:rsidR="00AF18B6" w:rsidRPr="00D8249C" w:rsidRDefault="00211860">
      <w:pPr>
        <w:pStyle w:val="Testonormale"/>
        <w:tabs>
          <w:tab w:val="right" w:leader="dot" w:pos="9639"/>
        </w:tabs>
        <w:jc w:val="center"/>
        <w:rPr>
          <w:rFonts w:ascii="Arial" w:eastAsia="MS Mincho" w:hAnsi="Arial"/>
          <w:i/>
          <w:iCs/>
          <w:sz w:val="32"/>
          <w:szCs w:val="32"/>
        </w:rPr>
      </w:pPr>
      <w:r w:rsidRPr="00D8249C">
        <w:rPr>
          <w:rFonts w:ascii="Arial" w:eastAsia="MS Mincho" w:hAnsi="Arial"/>
          <w:i/>
          <w:iCs/>
          <w:sz w:val="32"/>
          <w:szCs w:val="32"/>
        </w:rPr>
        <w:t>Comune di</w:t>
      </w:r>
      <w:r w:rsidR="0089400E">
        <w:rPr>
          <w:rFonts w:ascii="Arial" w:eastAsia="MS Mincho" w:hAnsi="Arial"/>
          <w:i/>
          <w:iCs/>
          <w:sz w:val="32"/>
          <w:szCs w:val="32"/>
        </w:rPr>
        <w:t xml:space="preserve"> Perano</w:t>
      </w:r>
    </w:p>
    <w:p w14:paraId="6B43B23E" w14:textId="4E9C8799" w:rsidR="00AF18B6" w:rsidRPr="00D8249C" w:rsidRDefault="00211860">
      <w:pPr>
        <w:pStyle w:val="Testonormale"/>
        <w:tabs>
          <w:tab w:val="right" w:leader="dot" w:pos="1843"/>
        </w:tabs>
        <w:spacing w:before="240"/>
        <w:jc w:val="center"/>
        <w:rPr>
          <w:rFonts w:ascii="Arial" w:eastAsia="MS Mincho" w:hAnsi="Arial"/>
          <w:iCs/>
          <w:sz w:val="32"/>
          <w:szCs w:val="32"/>
        </w:rPr>
      </w:pPr>
      <w:r w:rsidRPr="00D8249C">
        <w:rPr>
          <w:rFonts w:ascii="Arial" w:eastAsia="MS Mincho" w:hAnsi="Arial"/>
          <w:i/>
          <w:iCs/>
          <w:sz w:val="32"/>
          <w:szCs w:val="32"/>
        </w:rPr>
        <w:t>Provincia di</w:t>
      </w:r>
      <w:r w:rsidR="0089400E">
        <w:rPr>
          <w:rFonts w:ascii="Arial" w:eastAsia="MS Mincho" w:hAnsi="Arial"/>
          <w:i/>
          <w:iCs/>
          <w:sz w:val="32"/>
          <w:szCs w:val="32"/>
        </w:rPr>
        <w:t xml:space="preserve"> Chieti </w:t>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(art. 28 d.P.R.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(art. 32 d.P.R.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Nel caso in cui il contrassegno venga presentato su supporto digitale, il partito o gruppo politico potrà depositarlo su supporto fisico, ad esempio CD, DVD, pen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footerReference w:type="default" r:id="rId7"/>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44E2" w14:textId="77777777" w:rsidR="001E3029" w:rsidRDefault="001E3029">
      <w:pPr>
        <w:spacing w:after="0" w:line="240" w:lineRule="auto"/>
      </w:pPr>
      <w:r>
        <w:separator/>
      </w:r>
    </w:p>
  </w:endnote>
  <w:endnote w:type="continuationSeparator" w:id="0">
    <w:p w14:paraId="1F6736D5" w14:textId="77777777" w:rsidR="001E3029" w:rsidRDefault="001E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1"/>
    <w:family w:val="swiss"/>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573"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573"/>
    </w:tblGrid>
    <w:tr w:rsidR="0089400E" w:rsidRPr="00D8249C" w14:paraId="4270F255" w14:textId="77777777" w:rsidTr="0089400E">
      <w:trPr>
        <w:trHeight w:val="142"/>
      </w:trPr>
      <w:tc>
        <w:tcPr>
          <w:tcW w:w="7573" w:type="dxa"/>
          <w:tcBorders>
            <w:top w:val="nil"/>
            <w:left w:val="nil"/>
            <w:bottom w:val="nil"/>
          </w:tcBorders>
          <w:vAlign w:val="center"/>
        </w:tcPr>
        <w:p w14:paraId="2F07345F" w14:textId="77777777" w:rsidR="0089400E" w:rsidRPr="00D8249C" w:rsidRDefault="0089400E" w:rsidP="00D8249C">
          <w:pPr>
            <w:suppressAutoHyphens w:val="0"/>
            <w:spacing w:after="0" w:line="240" w:lineRule="auto"/>
            <w:ind w:right="62"/>
            <w:rPr>
              <w:rFonts w:ascii="Arial" w:eastAsia="Times New Roman" w:hAnsi="Arial" w:cs="Arial"/>
              <w:sz w:val="10"/>
              <w:szCs w:val="10"/>
            </w:rPr>
          </w:pPr>
        </w:p>
      </w:tc>
    </w:tr>
    <w:tr w:rsidR="0089400E" w:rsidRPr="00D8249C" w14:paraId="7650FAB1" w14:textId="77777777" w:rsidTr="0089400E">
      <w:trPr>
        <w:trHeight w:val="142"/>
      </w:trPr>
      <w:tc>
        <w:tcPr>
          <w:tcW w:w="7573" w:type="dxa"/>
          <w:tcBorders>
            <w:top w:val="nil"/>
            <w:left w:val="nil"/>
            <w:bottom w:val="nil"/>
          </w:tcBorders>
          <w:vAlign w:val="center"/>
        </w:tcPr>
        <w:p w14:paraId="1540E9AB" w14:textId="77777777" w:rsidR="0089400E" w:rsidRPr="00D8249C" w:rsidRDefault="0089400E" w:rsidP="00D8249C">
          <w:pPr>
            <w:suppressAutoHyphens w:val="0"/>
            <w:spacing w:after="0" w:line="240" w:lineRule="auto"/>
            <w:ind w:right="62"/>
            <w:rPr>
              <w:rFonts w:ascii="Arial" w:eastAsia="Times New Roman" w:hAnsi="Arial" w:cs="Arial"/>
              <w:sz w:val="10"/>
              <w:szCs w:val="10"/>
            </w:rPr>
          </w:pPr>
        </w:p>
      </w:tc>
    </w:tr>
  </w:tbl>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3A80A" w14:textId="77777777" w:rsidR="001E3029" w:rsidRDefault="001E3029">
      <w:pPr>
        <w:spacing w:after="0" w:line="240" w:lineRule="auto"/>
      </w:pPr>
      <w:r>
        <w:separator/>
      </w:r>
    </w:p>
  </w:footnote>
  <w:footnote w:type="continuationSeparator" w:id="0">
    <w:p w14:paraId="090BF483" w14:textId="77777777" w:rsidR="001E3029" w:rsidRDefault="001E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4363282">
    <w:abstractNumId w:val="0"/>
  </w:num>
  <w:num w:numId="2" w16cid:durableId="83672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B6"/>
    <w:rsid w:val="000A4483"/>
    <w:rsid w:val="001E3029"/>
    <w:rsid w:val="00211860"/>
    <w:rsid w:val="003E6A9B"/>
    <w:rsid w:val="0058760D"/>
    <w:rsid w:val="006C5040"/>
    <w:rsid w:val="0089400E"/>
    <w:rsid w:val="00AE2EC7"/>
    <w:rsid w:val="00AF18B6"/>
    <w:rsid w:val="00B914FC"/>
    <w:rsid w:val="00C46E43"/>
    <w:rsid w:val="00D8249C"/>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15:docId w15:val="{B8536F29-A63B-4A4C-85EE-1BB3B3C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dc:description/>
  <cp:lastModifiedBy>Halley Informatica</cp:lastModifiedBy>
  <cp:revision>4</cp:revision>
  <cp:lastPrinted>2024-05-03T09:23:00Z</cp:lastPrinted>
  <dcterms:created xsi:type="dcterms:W3CDTF">2024-05-03T09:18:00Z</dcterms:created>
  <dcterms:modified xsi:type="dcterms:W3CDTF">2024-05-03T09:23:00Z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