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4C" w:rsidRPr="00AC35D6" w:rsidRDefault="008C55AB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Domanda e a</w:t>
      </w:r>
      <w:r w:rsidR="008F274C" w:rsidRPr="00AC35D6">
        <w:rPr>
          <w:rFonts w:ascii="Times New Roman" w:hAnsi="Times New Roman" w:cs="Times New Roman"/>
          <w:b/>
          <w:sz w:val="24"/>
          <w:szCs w:val="24"/>
        </w:rPr>
        <w:t>utodichiarazione per la richiesta di contributo alimentare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ai sensi del l’OCDPC n. 658</w:t>
      </w:r>
      <w:r w:rsidR="008C55AB">
        <w:rPr>
          <w:rFonts w:ascii="Times New Roman" w:hAnsi="Times New Roman" w:cs="Times New Roman"/>
          <w:b/>
          <w:sz w:val="24"/>
          <w:szCs w:val="24"/>
        </w:rPr>
        <w:t>/2020 e del D. L. n. 154/2020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Dichiarazione sostitutiva di certificazione a/o sostitutiva dell'atto di notorietà resa ai sensi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degli art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t. </w:t>
      </w:r>
      <w:r w:rsidRPr="00AC35D6">
        <w:rPr>
          <w:rFonts w:ascii="Times New Roman" w:hAnsi="Times New Roman" w:cs="Times New Roman"/>
          <w:sz w:val="24"/>
          <w:szCs w:val="24"/>
        </w:rPr>
        <w:t xml:space="preserve"> 46 e 47 del D.P.R. n. 445</w:t>
      </w:r>
      <w:r w:rsidR="00B70E09" w:rsidRPr="00AC35D6">
        <w:rPr>
          <w:rFonts w:ascii="Times New Roman" w:hAnsi="Times New Roman" w:cs="Times New Roman"/>
          <w:sz w:val="24"/>
          <w:szCs w:val="24"/>
        </w:rPr>
        <w:t>/2000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___l___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</w:t>
      </w:r>
      <w:r w:rsidR="00AC35D6">
        <w:rPr>
          <w:rFonts w:ascii="Times New Roman" w:hAnsi="Times New Roman" w:cs="Times New Roman"/>
          <w:sz w:val="24"/>
          <w:szCs w:val="24"/>
        </w:rPr>
        <w:t>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 a </w:t>
      </w:r>
      <w:r w:rsidR="00AC35D6">
        <w:rPr>
          <w:rFonts w:ascii="Times New Roman" w:hAnsi="Times New Roman" w:cs="Times New Roman"/>
          <w:sz w:val="24"/>
          <w:szCs w:val="24"/>
        </w:rPr>
        <w:t>________________________</w:t>
      </w:r>
      <w:r w:rsidR="008C55AB">
        <w:rPr>
          <w:rFonts w:ascii="Times New Roman" w:hAnsi="Times New Roman" w:cs="Times New Roman"/>
          <w:sz w:val="24"/>
          <w:szCs w:val="24"/>
        </w:rPr>
        <w:t xml:space="preserve"> </w:t>
      </w:r>
      <w:r w:rsidR="00B70E09" w:rsidRPr="00AC35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. _____) </w:t>
      </w:r>
      <w:r w:rsidRPr="00AC35D6">
        <w:rPr>
          <w:rFonts w:ascii="Times New Roman" w:hAnsi="Times New Roman" w:cs="Times New Roman"/>
          <w:sz w:val="24"/>
          <w:szCs w:val="24"/>
        </w:rPr>
        <w:t>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_______________,</w:t>
      </w:r>
      <w:r w:rsid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Pr="00AC35D6">
        <w:rPr>
          <w:rFonts w:ascii="Times New Roman" w:hAnsi="Times New Roman" w:cs="Times New Roman"/>
          <w:sz w:val="24"/>
          <w:szCs w:val="24"/>
        </w:rPr>
        <w:t>f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iscale ___________________________, </w:t>
      </w:r>
      <w:r w:rsidRPr="00AC35D6">
        <w:rPr>
          <w:rFonts w:ascii="Times New Roman" w:hAnsi="Times New Roman" w:cs="Times New Roman"/>
          <w:sz w:val="24"/>
          <w:szCs w:val="24"/>
        </w:rPr>
        <w:t>residente nel Comune di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______________________ in </w:t>
      </w:r>
      <w:r w:rsidRPr="00AC35D6">
        <w:rPr>
          <w:rFonts w:ascii="Times New Roman" w:hAnsi="Times New Roman" w:cs="Times New Roman"/>
          <w:sz w:val="24"/>
          <w:szCs w:val="24"/>
        </w:rPr>
        <w:t>via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</w:t>
      </w:r>
      <w:r w:rsidR="00AC35D6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AC35D6">
        <w:rPr>
          <w:rFonts w:ascii="Times New Roman" w:hAnsi="Times New Roman" w:cs="Times New Roman"/>
          <w:sz w:val="24"/>
          <w:szCs w:val="24"/>
        </w:rPr>
        <w:t>n.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AC35D6">
        <w:rPr>
          <w:rFonts w:ascii="Times New Roman" w:hAnsi="Times New Roman" w:cs="Times New Roman"/>
          <w:sz w:val="24"/>
          <w:szCs w:val="24"/>
        </w:rPr>
        <w:t>ap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_______,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Facente parte del nucleo familiare composto da:</w:t>
      </w:r>
    </w:p>
    <w:p w:rsidR="00B70E09" w:rsidRPr="00AC35D6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______________________, nato/a </w:t>
      </w:r>
      <w:proofErr w:type="spellStart"/>
      <w:r w:rsidR="00B70E09"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</w:t>
      </w:r>
      <w:r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="00B70E09" w:rsidRPr="00AC35D6">
        <w:rPr>
          <w:rFonts w:ascii="Times New Roman" w:hAnsi="Times New Roman" w:cs="Times New Roman"/>
          <w:sz w:val="24"/>
          <w:szCs w:val="24"/>
        </w:rPr>
        <w:t>f</w:t>
      </w:r>
      <w:r w:rsidRPr="00AC35D6">
        <w:rPr>
          <w:rFonts w:ascii="Times New Roman" w:hAnsi="Times New Roman" w:cs="Times New Roman"/>
          <w:sz w:val="24"/>
          <w:szCs w:val="24"/>
        </w:rPr>
        <w:t>iscale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8F274C" w:rsidRPr="00AC35D6" w:rsidRDefault="008F274C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8F274C">
      <w:pPr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  <w:u w:val="single"/>
        </w:rPr>
        <w:t>Recapiti</w:t>
      </w:r>
      <w:r w:rsidRPr="00AC35D6">
        <w:rPr>
          <w:rFonts w:ascii="Times New Roman" w:hAnsi="Times New Roman" w:cs="Times New Roman"/>
          <w:sz w:val="24"/>
          <w:szCs w:val="24"/>
        </w:rPr>
        <w:t>: barrare la casella (anche più di una</w:t>
      </w:r>
      <w:r w:rsidR="00B70E09" w:rsidRPr="00AC35D6">
        <w:rPr>
          <w:rFonts w:ascii="Times New Roman" w:hAnsi="Times New Roman" w:cs="Times New Roman"/>
          <w:sz w:val="24"/>
          <w:szCs w:val="24"/>
        </w:rPr>
        <w:t>)</w:t>
      </w:r>
      <w:r w:rsidRPr="00AC35D6">
        <w:rPr>
          <w:rFonts w:ascii="Times New Roman" w:hAnsi="Times New Roman" w:cs="Times New Roman"/>
          <w:sz w:val="24"/>
          <w:szCs w:val="24"/>
        </w:rPr>
        <w:t xml:space="preserve"> della modalità prescelta per la comunicazione con l’Amministrazione comunale: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Telefono fisso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Telefono cellulare </w:t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Indirizzo e-mail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lastRenderedPageBreak/>
        <w:t>consapevole delle sanzioni penali in caso di falsità in atti e dichiarazioni mendaci, come previsto dall'art. 76 del D.P.R. 28/10/2000 n° 445 e successive modificazioni, sotto la propria responsabilità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- di partecipare alla assegnazione dei contributi previsti per l’assistenza alimentare,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ai sensi dell’ordinanza della protezione civile n. 658/2020</w:t>
      </w:r>
      <w:r w:rsidR="008C55AB">
        <w:rPr>
          <w:rFonts w:ascii="Times New Roman" w:hAnsi="Times New Roman" w:cs="Times New Roman"/>
          <w:sz w:val="24"/>
          <w:szCs w:val="24"/>
        </w:rPr>
        <w:t xml:space="preserve"> e del D. L. n. 154/2020</w:t>
      </w:r>
      <w:r w:rsidRPr="00AC35D6">
        <w:rPr>
          <w:rFonts w:ascii="Times New Roman" w:hAnsi="Times New Roman" w:cs="Times New Roman"/>
          <w:sz w:val="24"/>
          <w:szCs w:val="24"/>
        </w:rPr>
        <w:t xml:space="preserve"> per se stesso e per il proprio nucleo familiare.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</w:rPr>
      </w:pPr>
      <w:r w:rsidRPr="00AC35D6">
        <w:rPr>
          <w:rFonts w:ascii="Times New Roman" w:hAnsi="Times New Roman" w:cs="Times New Roman"/>
          <w:b/>
        </w:rPr>
        <w:t>DICHIARA ED AUTOCERTIFICA PER L’INTERO NUCLEO FAMILIARE DI CUI SOPRA</w:t>
      </w:r>
    </w:p>
    <w:p w:rsidR="008F274C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la propria condizione di disagio conseguente alla attuale emergenza in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una delle seguenti fattispecie </w:t>
      </w:r>
      <w:r w:rsidRPr="00AC35D6">
        <w:rPr>
          <w:rFonts w:ascii="Times New Roman" w:hAnsi="Times New Roman" w:cs="Times New Roman"/>
          <w:sz w:val="24"/>
          <w:szCs w:val="24"/>
        </w:rPr>
        <w:t>(indicare la motivazioni delle condizioni economiche svantaggiate che saranno valutate ai fini della definizione della par</w:t>
      </w:r>
      <w:r w:rsidR="00AC35D6">
        <w:rPr>
          <w:rFonts w:ascii="Times New Roman" w:hAnsi="Times New Roman" w:cs="Times New Roman"/>
          <w:sz w:val="24"/>
          <w:szCs w:val="24"/>
        </w:rPr>
        <w:t>tecipazione barrando le caselle</w:t>
      </w:r>
      <w:r w:rsidRPr="00AC35D6">
        <w:rPr>
          <w:rFonts w:ascii="Times New Roman" w:hAnsi="Times New Roman" w:cs="Times New Roman"/>
          <w:sz w:val="24"/>
          <w:szCs w:val="24"/>
        </w:rPr>
        <w:t>):</w:t>
      </w:r>
    </w:p>
    <w:p w:rsidR="00AC35D6" w:rsidRPr="00AC35D6" w:rsidRDefault="00AC35D6" w:rsidP="00AC35D6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perso il lavoro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sospeso o chiuso attività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ha lavori intermittenti e non riesce in questa fase dell’emergenza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19, ad acquistare beni di prima necessità alimentare</w:t>
      </w:r>
    </w:p>
    <w:p w:rsidR="008F274C" w:rsidRPr="00AC35D6" w:rsidRDefault="008F274C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 xml:space="preserve">Dichiara 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ed autocertifica </w:t>
      </w:r>
      <w:r w:rsidRPr="00AC35D6">
        <w:rPr>
          <w:rFonts w:ascii="Times New Roman" w:hAnsi="Times New Roman" w:cs="Times New Roman"/>
          <w:b/>
          <w:sz w:val="24"/>
          <w:szCs w:val="24"/>
        </w:rPr>
        <w:t>inoltre (per l’intero nucleo familiare)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 riferito al mese di </w:t>
      </w:r>
      <w:r w:rsidR="008C55AB">
        <w:rPr>
          <w:rFonts w:ascii="Times New Roman" w:hAnsi="Times New Roman" w:cs="Times New Roman"/>
          <w:b/>
          <w:sz w:val="24"/>
          <w:szCs w:val="24"/>
        </w:rPr>
        <w:t>novembre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 2020</w:t>
      </w:r>
      <w:r w:rsidRPr="00AC35D6">
        <w:rPr>
          <w:rFonts w:ascii="Times New Roman" w:hAnsi="Times New Roman" w:cs="Times New Roman"/>
          <w:b/>
          <w:sz w:val="24"/>
          <w:szCs w:val="24"/>
        </w:rPr>
        <w:t>: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</w:t>
      </w:r>
      <w:r w:rsidRPr="00AC3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 xml:space="preserve">aver avuto entrate </w:t>
      </w:r>
      <w:r w:rsidR="00663E32">
        <w:rPr>
          <w:rFonts w:ascii="Times New Roman" w:hAnsi="Times New Roman" w:cs="Times New Roman"/>
          <w:sz w:val="24"/>
          <w:szCs w:val="24"/>
        </w:rPr>
        <w:t xml:space="preserve">nette </w:t>
      </w:r>
      <w:r w:rsidRPr="00AC35D6">
        <w:rPr>
          <w:rFonts w:ascii="Times New Roman" w:hAnsi="Times New Roman" w:cs="Times New Roman"/>
          <w:sz w:val="24"/>
          <w:szCs w:val="24"/>
        </w:rPr>
        <w:t>superiori a: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€ 300,00 per un componente 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€ 400,00 se due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€ 500,00 se tre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€ 600,00 se quattro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€ 700,00 se cinque o più componenti</w:t>
      </w:r>
    </w:p>
    <w:p w:rsidR="003C0751" w:rsidRPr="00AC35D6" w:rsidRDefault="003C0751" w:rsidP="003C0751">
      <w:pPr>
        <w:pStyle w:val="Paragrafoelenco"/>
        <w:rPr>
          <w:rFonts w:ascii="Times New Roman" w:hAnsi="Times New Roman" w:cs="Times New Roman"/>
          <w:b/>
          <w:sz w:val="24"/>
          <w:szCs w:val="24"/>
        </w:rPr>
      </w:pP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che non ci sono altri redditi nel nucleo familiare;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non usufruisce di prestazioni assistenziali 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RdC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>, Rei, Naspi, Indennità di mobilità, CIG)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 avere avuto altre entrate, rendite, canoni di affitto e locazioni, assegni di mantenimento ed alimentari o altre provvidenze di alcun genere e specie;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di 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non </w:t>
      </w:r>
      <w:r w:rsidRPr="00AC35D6">
        <w:rPr>
          <w:rFonts w:ascii="Times New Roman" w:hAnsi="Times New Roman" w:cs="Times New Roman"/>
          <w:sz w:val="24"/>
          <w:szCs w:val="24"/>
        </w:rPr>
        <w:t>disporre di depositi bancari/postali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/finanziari di ogni tipo superiori </w:t>
      </w:r>
      <w:r w:rsidRPr="00AC35D6">
        <w:rPr>
          <w:rFonts w:ascii="Times New Roman" w:hAnsi="Times New Roman" w:cs="Times New Roman"/>
          <w:sz w:val="24"/>
          <w:szCs w:val="24"/>
        </w:rPr>
        <w:t>ad euro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 2.000,00.</w:t>
      </w: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AC35D6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Luogo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8F274C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</w:t>
      </w:r>
      <w:r w:rsidR="008F274C" w:rsidRPr="00AC35D6">
        <w:rPr>
          <w:rFonts w:ascii="Times New Roman" w:hAnsi="Times New Roman" w:cs="Times New Roman"/>
          <w:sz w:val="24"/>
          <w:szCs w:val="24"/>
        </w:rPr>
        <w:t>ata</w:t>
      </w:r>
      <w:r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CE270A" w:rsidRPr="00AC35D6" w:rsidRDefault="008F274C" w:rsidP="00AC35D6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Firma del dichiarante</w:t>
      </w:r>
    </w:p>
    <w:p w:rsidR="00AC35D6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3C0751" w:rsidRPr="008C55AB" w:rsidRDefault="003C0751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8C55AB">
        <w:rPr>
          <w:rFonts w:ascii="Times New Roman" w:hAnsi="Times New Roman" w:cs="Times New Roman"/>
          <w:b/>
          <w:sz w:val="24"/>
          <w:szCs w:val="24"/>
        </w:rPr>
        <w:t>Allega copia di un valido documento di riconoscimento</w:t>
      </w:r>
    </w:p>
    <w:p w:rsidR="008C55AB" w:rsidRDefault="008C55AB" w:rsidP="008F274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C55A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Comune di Perano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 13 del Regolamento UE n. 679/2016 GDPR e dell’art. 13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footnoteReference w:id="1"/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</w:rPr>
        <w:t xml:space="preserve"> </w:t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DLgs</w:t>
      </w:r>
      <w:proofErr w:type="spellEnd"/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n. 196/2003 “Codice in materia di protezione dei dati personali (cosiddetta legge Privacy)”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rPr>
          <w:rFonts w:ascii="Times New Roman" w:eastAsia="Calibri" w:hAnsi="Times New Roman" w:cs="Times New Roman"/>
          <w:b/>
          <w:sz w:val="20"/>
          <w:szCs w:val="20"/>
        </w:rPr>
      </w:pP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</w:pPr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Contributo alimentare ai sensi del </w:t>
      </w:r>
      <w:proofErr w:type="spellStart"/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>Dpcm</w:t>
      </w:r>
      <w:proofErr w:type="spellEnd"/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 n. 83 del 29 marzo 2020 e del D. L. n. 154/2020 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La presente informativa è resa nel rispetto della normativa sulla protezione delle persone fisiche con riguardo al trattamento dei dati personali di cui al Regolamento UE 2016/679 (di seguito indicato come “Regolamento”) e il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Comune di Perano 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>in qualità di Titolare del trattamento dei dati, intende informarLa circa il trattamento dei Suoi dati.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16"/>
        </w:rPr>
      </w:pP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DEFINIZIONI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Si riporta il significato di alcuni termini utilizzati nella presente Informativa al fine di agevolarne la comprensione: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Trattamento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Personali, le Categorie Particolari di Dati Personali e i Dati Giudiziari;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informazione riguardante una persona fisica identificata o identificabile (“Interessato”); si considera identificabile la persona fisica che può essere identificata, direttamente o indirettamente, con particolare riferimento a un identificativo come il nome, un numero di identificazione, dati relativi all’ubicazione, un identificativo online o a uno o più elementi caratteristici della sua identità fisica, fisiologica, genetica, psichica, economica, culturale o sociale;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Categorie Particolari di 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 che rivelano l’origine razziale o etnica, le opinioni politiche, le convinzioni religiose o filosofiche, o l’appartenenza sindacale, nonché dati genetici, dati biometrici intesi a identificare in modo univoco una persona fisica, data relativi alla salute o alla vita sessuale o all’orientamento sessuale della persona;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Giudiziari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sono i Dati Personali relativi alle condanne penali e ai reati o a connesse misure di sicurezza; questa tipologia di dati possono essere trattati dalla Società solo nei limiti e nei casi espressamente previsti dalla Autorizzazione Generale n. 7/2016 rilasciata dall’Autorità Garante nell’ambito del trattamento dei dati giudiziari;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Titolare: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- che determina le finalità e i mezzi del trattamento dei Dati dell’Interessato;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Responsabile</w:t>
      </w:r>
      <w:r w:rsidRPr="008C55AB">
        <w:rPr>
          <w:rFonts w:ascii="Times New Roman" w:eastAsia="Calibri" w:hAnsi="Times New Roman" w:cs="Times New Roman"/>
          <w:sz w:val="20"/>
          <w:szCs w:val="20"/>
        </w:rPr>
        <w:t>: è la persona fisica o giuridica, l’autorità pubblica, il servizio o altro organismo che tratta Dati per conto del Titolare;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Interessato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il soggetto a cui si riferiscono i Dati;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Titolare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 (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Ch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>).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Denominazione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SOCIALE - SOSTEGNO ECONOMICO - Attività legate alla concessione di benefici economici Reddito di Cittadinanza, fondo non autosufficiente, contributo alimentare.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>Finalità del Trattamento: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Adempimento di obblighi previsti da leggi, regolamenti e normativa comunitaria, ovvero in esecuzione di disposizioni impartite da autorità a ciò legittimate   o esecuzione di compiti nell’interesse pubblico. In particolare: creazione di una banca dati di esercenti commerciali per stipula di convenzioni per l’acquisizione di </w:t>
      </w:r>
      <w:r w:rsidRPr="008C55AB">
        <w:rPr>
          <w:rFonts w:ascii="Times New Roman" w:eastAsia="Calibri" w:hAnsi="Times New Roman" w:cs="Times New Roman"/>
          <w:bCs/>
          <w:sz w:val="20"/>
          <w:szCs w:val="20"/>
        </w:rPr>
        <w:t>“BUONI SPESA” rivolti a cittadini/nuclei familiari in situazione di grave difficoltà economica</w:t>
      </w:r>
      <w:r w:rsidRPr="008C55AB">
        <w:rPr>
          <w:rFonts w:ascii="Times New Roman" w:eastAsia="Calibri" w:hAnsi="Times New Roman" w:cs="Times New Roman"/>
          <w:sz w:val="20"/>
          <w:szCs w:val="20"/>
        </w:rPr>
        <w:t>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raccolta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>Per svolgere la sua funzione, l’Ente registrerà i dati da lei forniti al momento della presentazione della domanda.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comunicazione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</w:t>
      </w:r>
      <w:r w:rsidRPr="008C55AB">
        <w:rPr>
          <w:rFonts w:ascii="Times New Roman" w:eastAsia="Calibri" w:hAnsi="Times New Roman" w:cs="Times New Roman"/>
          <w:b/>
          <w:bCs/>
          <w:i/>
          <w:iCs/>
          <w:sz w:val="20"/>
          <w:szCs w:val="20"/>
          <w:u w:val="single"/>
        </w:rPr>
        <w:t>potrà comunicare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alcuni dati e alcune informazioni da lei forniti ad Enti Pubblici per opportuni adempimenti e sicuramente a Privati che avranno acquisito il diritto ai Buoni Spesa o pubblicarlo sul sito istituzionale dell’Ente per l’opportuna diffusione per gli aventi diritto.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Esistenza di un processo decisionale automatizzato, compresa la </w:t>
      </w:r>
      <w:proofErr w:type="spellStart"/>
      <w:r w:rsidRPr="008C55AB">
        <w:rPr>
          <w:rFonts w:ascii="Times New Roman" w:eastAsia="Calibri" w:hAnsi="Times New Roman" w:cs="Times New Roman"/>
          <w:b/>
          <w:sz w:val="20"/>
          <w:szCs w:val="20"/>
        </w:rPr>
        <w:t>profilazione</w:t>
      </w:r>
      <w:proofErr w:type="spellEnd"/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non adotta nessun processo decisionale automatizzato, compresa la 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profilazione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di cui all’art. 22, paragrafi 2 e 4 del Regolamento UE n. 2016/679.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Diritti dell’interessato: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Ai sensi del Regolamento, l’Interessato ha il diritto di accedere ai propri Dati, in particolare ottenere in qualunque momento la conferma dell’esistenza o meno degli stessi e di conoscerne il contenuto, l’origine, l’ubicazione geografica, nonché di chiederne copia.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L’Interessato ha altresì il diritto di verificarne l’esattezza o chiederne l’integrazione, l’aggiornamento, la rettifica, la limitazione del Trattamento, la cancellazione, la trasformazione in forma anonima o il blocco dei dati trattati in violazione di legge, nonché di opporsi in ogni caso al loro trattamento. Inoltre, l’Interessato ha il diritto di chiedere la portabilità dei dati e di proporre reclamo all’autorità di controllo.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 xml:space="preserve">Modalità di esercizio dei diritti: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esercitare i diritti di cui al punto precedente “Diritto dell’Interessato”, l’Interessato potrà rivolgersi al Titolare Comune di Perano e-mail: </w:t>
      </w:r>
      <w:hyperlink r:id="rId8" w:history="1">
        <w:r w:rsidRPr="008C55AB">
          <w:rPr>
            <w:rFonts w:ascii="Calibri" w:eastAsia="Calibri" w:hAnsi="Calibri" w:cs="Times New Roman"/>
            <w:color w:val="0563C1"/>
            <w:sz w:val="20"/>
            <w:szCs w:val="20"/>
            <w:u w:val="single"/>
          </w:rPr>
          <w:t>info@pec.comune.perano.ch.it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oppure al </w:t>
      </w:r>
      <w:r w:rsidRPr="008C55AB">
        <w:rPr>
          <w:rFonts w:ascii="Times New Roman" w:eastAsia="Calibri" w:hAnsi="Times New Roman" w:cs="Times New Roman"/>
          <w:i/>
          <w:color w:val="000000"/>
          <w:sz w:val="20"/>
          <w:szCs w:val="20"/>
          <w:u w:val="single"/>
        </w:rPr>
        <w:t>DPO Ing. Massimo Staniscia</w:t>
      </w:r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inviando una e-mail: </w:t>
      </w:r>
      <w:hyperlink r:id="rId9" w:history="1">
        <w:r w:rsidRPr="008C55AB">
          <w:rPr>
            <w:rFonts w:ascii="Calibri" w:eastAsia="Calibri" w:hAnsi="Calibri" w:cs="Times New Roman"/>
            <w:color w:val="000000"/>
            <w:sz w:val="20"/>
            <w:szCs w:val="20"/>
            <w:u w:val="single"/>
          </w:rPr>
          <w:t>dpo.massimo.staniscia@gmail.com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>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Il termine per la risposta all’Interessato è di trenta giorni, estendibile fino a due mesi in casi di particolare complessità; in questi casi, il Titolare fornisce almeno una comunicazione interlocutoria all’interessato entro il termine di trenta giorni.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L’esercizio dei diritti è, in linea di principio, gratuito; in caso di richieste manifestamente infondate o eccessive (anche ripetitive), il Titolare si riserva il diritto di addebitare un contributo spese ragionevole tenendo conto dei costi amministrativi sostenuti per fornire le informazioni o la comunicazione o intraprendere l'azione richiesta; oppure, in alternativa, di rifiutare di soddisfare la richiesta, anche alla luce delle indicazioni che dovessero essere fornite dal Garante Privacy.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Diritto alla cancellazione (c.d. diritto all’oblio) </w:t>
      </w:r>
      <w:r w:rsidRPr="008C55AB">
        <w:rPr>
          <w:rFonts w:ascii="Times New Roman" w:eastAsia="Calibri" w:hAnsi="Times New Roman" w:cs="Times New Roman"/>
          <w:sz w:val="20"/>
          <w:szCs w:val="20"/>
        </w:rPr>
        <w:t>I documenti inviati all’Ente, come ogni altro analogo documento pubblico destinato a pubblici archivi, devono essere conservati inalterati nel tempo nel suo tenore originario, pertanto i dati personali conferiti per il servizio non potranno essere cancellati ove siano stati riportati in registri o archivi, in quanto acquisiti: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l’adempimento di un obbligo legale che richieda il trattamento;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nell’esercizio di pubblici poteri di cui è investito il titolare del trattamento;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ai fini di archiviazione nel pubblico interesse;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l’accertamento, l’esercizio o la difesa di un diritto in sede giudiziaria.</w:t>
      </w:r>
    </w:p>
    <w:p w:rsidR="008C55AB" w:rsidRPr="008C55AB" w:rsidRDefault="008C55AB" w:rsidP="008C55AB">
      <w:p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lo stesso motivo ogni successiva modifica dai dati ivi contenuti non dovrà e non potrà comportare modifica della pratica, ma sarà documentata con le modalità sue proprie. 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Reclamo al Garante Privacy: </w:t>
      </w:r>
      <w:r w:rsidRPr="008C55AB">
        <w:rPr>
          <w:rFonts w:ascii="Times New Roman" w:eastAsia="Calibri" w:hAnsi="Times New Roman" w:cs="Times New Roman"/>
          <w:sz w:val="20"/>
          <w:szCs w:val="20"/>
        </w:rPr>
        <w:t>L’Interessato ha la possibilità di proporre reclamo all’Autorità Garante Privacy, contattabile al sito web http://www.garanteprivacy.it/.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       Firma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                                                                                                                                       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</w:t>
      </w:r>
    </w:p>
    <w:p w:rsidR="008C55AB" w:rsidRPr="008C55AB" w:rsidRDefault="008C55AB" w:rsidP="008C55AB">
      <w:pPr>
        <w:spacing w:after="0" w:line="240" w:lineRule="auto"/>
        <w:jc w:val="both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Io sottoscritto/a  ……………………………………………………………………………………………………………………………………………                                                                                                              alla luce dell’informativa ricevuta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 xml:space="preserve">esprimo il consenso                                           </w:t>
      </w: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>non esprimo il consenso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al trattamento dei dati personali, nonché di quelli che mi impegno a fornire in futuro in caso di variazioni degli stessi, secondo la finalità del Trattamento espressa nell’informativa.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</w:t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  <w:t xml:space="preserve">                                                           Firma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  <w:tab w:val="left" w:pos="7655"/>
          <w:tab w:val="left" w:pos="7938"/>
        </w:tabs>
        <w:spacing w:after="160" w:line="259" w:lineRule="auto"/>
        <w:ind w:left="-15"/>
        <w:jc w:val="center"/>
        <w:rPr>
          <w:rFonts w:ascii="Calibri" w:eastAsia="Calibri" w:hAnsi="Calibri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_________________________</w:t>
      </w:r>
    </w:p>
    <w:p w:rsidR="008C55AB" w:rsidRPr="008C55AB" w:rsidRDefault="008C55AB" w:rsidP="008C55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Times New Roman"/>
          <w:color w:val="000000"/>
        </w:rPr>
      </w:pPr>
    </w:p>
    <w:p w:rsidR="008C55AB" w:rsidRPr="008C55AB" w:rsidRDefault="008C55AB" w:rsidP="008C55AB">
      <w:pPr>
        <w:spacing w:after="160" w:line="259" w:lineRule="auto"/>
        <w:rPr>
          <w:rFonts w:ascii="Calibri" w:eastAsia="Calibri" w:hAnsi="Calibri" w:cs="Times New Roman"/>
        </w:rPr>
      </w:pPr>
    </w:p>
    <w:p w:rsidR="008C55AB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sectPr w:rsidR="008C55AB" w:rsidRPr="00AC35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5C2" w:rsidRDefault="00E615C2" w:rsidP="008C55AB">
      <w:pPr>
        <w:spacing w:after="0" w:line="240" w:lineRule="auto"/>
      </w:pPr>
      <w:r>
        <w:separator/>
      </w:r>
    </w:p>
  </w:endnote>
  <w:endnote w:type="continuationSeparator" w:id="0">
    <w:p w:rsidR="00E615C2" w:rsidRDefault="00E615C2" w:rsidP="008C5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5C2" w:rsidRDefault="00E615C2" w:rsidP="008C55AB">
      <w:pPr>
        <w:spacing w:after="0" w:line="240" w:lineRule="auto"/>
      </w:pPr>
      <w:r>
        <w:separator/>
      </w:r>
    </w:p>
  </w:footnote>
  <w:footnote w:type="continuationSeparator" w:id="0">
    <w:p w:rsidR="00E615C2" w:rsidRDefault="00E615C2" w:rsidP="008C55AB">
      <w:pPr>
        <w:spacing w:after="0" w:line="240" w:lineRule="auto"/>
      </w:pPr>
      <w:r>
        <w:continuationSeparator/>
      </w:r>
    </w:p>
  </w:footnote>
  <w:footnote w:id="1">
    <w:p w:rsidR="008C55AB" w:rsidRDefault="008C55AB" w:rsidP="008C55AB">
      <w:pPr>
        <w:pStyle w:val="Testonotaapidipagina"/>
        <w:ind w:left="11" w:right="6" w:hanging="11"/>
      </w:pPr>
      <w:r>
        <w:rPr>
          <w:rStyle w:val="Rimandonotaapidipagina"/>
        </w:rPr>
        <w:footnoteRef/>
      </w:r>
      <w:r>
        <w:t xml:space="preserve"> </w:t>
      </w:r>
      <w:r w:rsidRPr="003C6DDB">
        <w:rPr>
          <w:sz w:val="18"/>
          <w:szCs w:val="18"/>
        </w:rPr>
        <w:t>Il riferimento</w:t>
      </w:r>
      <w:r>
        <w:rPr>
          <w:sz w:val="18"/>
          <w:szCs w:val="18"/>
        </w:rPr>
        <w:t xml:space="preserve"> è alla norma attualmente in vigore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196/2003 aggiornato con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n. 101/2018.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7331"/>
    <w:multiLevelType w:val="hybridMultilevel"/>
    <w:tmpl w:val="E5CC814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465ED6"/>
    <w:multiLevelType w:val="hybridMultilevel"/>
    <w:tmpl w:val="E52AF858"/>
    <w:lvl w:ilvl="0" w:tplc="770A237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6417E"/>
    <w:multiLevelType w:val="hybridMultilevel"/>
    <w:tmpl w:val="7C8A534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>
    <w:nsid w:val="526B07EE"/>
    <w:multiLevelType w:val="hybridMultilevel"/>
    <w:tmpl w:val="357E9B48"/>
    <w:lvl w:ilvl="0" w:tplc="82F0913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C7B5F"/>
    <w:multiLevelType w:val="hybridMultilevel"/>
    <w:tmpl w:val="9296FF18"/>
    <w:lvl w:ilvl="0" w:tplc="770A237C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EA00FF"/>
    <w:multiLevelType w:val="hybridMultilevel"/>
    <w:tmpl w:val="8A24E85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74C"/>
    <w:rsid w:val="003C0751"/>
    <w:rsid w:val="00663E32"/>
    <w:rsid w:val="006D71EE"/>
    <w:rsid w:val="008C55AB"/>
    <w:rsid w:val="008F274C"/>
    <w:rsid w:val="00A35DD2"/>
    <w:rsid w:val="00AC35D6"/>
    <w:rsid w:val="00B70E09"/>
    <w:rsid w:val="00CE270A"/>
    <w:rsid w:val="00E6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tornareccio.ch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po@comune.treglio.ch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3</cp:revision>
  <dcterms:created xsi:type="dcterms:W3CDTF">2020-11-27T09:18:00Z</dcterms:created>
  <dcterms:modified xsi:type="dcterms:W3CDTF">2020-11-27T09:43:00Z</dcterms:modified>
</cp:coreProperties>
</file>